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689" w:rsidRDefault="00DF0689" w:rsidP="00DF068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DF0689" w:rsidRDefault="00DF0689" w:rsidP="00DF068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All’ins. </w:t>
      </w:r>
      <w:r w:rsidR="001C1FB5">
        <w:rPr>
          <w:rFonts w:ascii="Times New Roman" w:hAnsi="Times New Roman"/>
        </w:rPr>
        <w:t>Salerno  Antonio  Giuseppe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Sede                                                          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Al Dsga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Agli atti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e p.c.  Al personale ATA</w:t>
      </w:r>
    </w:p>
    <w:p w:rsidR="00BE6A4C" w:rsidRPr="00BE6A4C" w:rsidRDefault="00BE6A4C" w:rsidP="00BE6A4C">
      <w:pPr>
        <w:numPr>
          <w:ilvl w:val="0"/>
          <w:numId w:val="41"/>
        </w:num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All’Albo plessi </w:t>
      </w:r>
    </w:p>
    <w:p w:rsidR="00BE6A4C" w:rsidRPr="00BE6A4C" w:rsidRDefault="00BE6A4C" w:rsidP="00BE6A4C">
      <w:pPr>
        <w:numPr>
          <w:ilvl w:val="0"/>
          <w:numId w:val="41"/>
        </w:num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SITO WEB </w:t>
      </w:r>
    </w:p>
    <w:p w:rsidR="00BE6A4C" w:rsidRPr="00BE6A4C" w:rsidRDefault="00BE6A4C" w:rsidP="00BE6A4C">
      <w:pPr>
        <w:rPr>
          <w:rFonts w:ascii="Times New Roman" w:hAnsi="Times New Roman"/>
        </w:rPr>
      </w:pPr>
    </w:p>
    <w:p w:rsidR="00BE6A4C" w:rsidRPr="00BE6A4C" w:rsidRDefault="00BE6A4C" w:rsidP="00BE6A4C">
      <w:pPr>
        <w:rPr>
          <w:rFonts w:ascii="Times New Roman" w:hAnsi="Times New Roman"/>
          <w:b/>
        </w:rPr>
      </w:pPr>
      <w:r w:rsidRPr="00BE6A4C">
        <w:rPr>
          <w:rFonts w:ascii="Times New Roman" w:hAnsi="Times New Roman"/>
          <w:b/>
        </w:rPr>
        <w:t>Oggetto: nomina ed affidamento incarico referente di PL</w:t>
      </w:r>
      <w:r w:rsidR="006241B0">
        <w:rPr>
          <w:rFonts w:ascii="Times New Roman" w:hAnsi="Times New Roman"/>
          <w:b/>
        </w:rPr>
        <w:t xml:space="preserve">ESSO per l’ anno scolastico </w:t>
      </w:r>
      <w:r w:rsidR="00AF5431">
        <w:rPr>
          <w:rFonts w:ascii="Times New Roman" w:hAnsi="Times New Roman"/>
          <w:b/>
        </w:rPr>
        <w:t>202</w:t>
      </w:r>
      <w:r w:rsidR="00DF0689">
        <w:rPr>
          <w:rFonts w:ascii="Times New Roman" w:hAnsi="Times New Roman"/>
          <w:b/>
        </w:rPr>
        <w:t>5</w:t>
      </w:r>
      <w:r w:rsidR="00AF5431">
        <w:rPr>
          <w:rFonts w:ascii="Times New Roman" w:hAnsi="Times New Roman"/>
          <w:b/>
        </w:rPr>
        <w:t>/2</w:t>
      </w:r>
      <w:r w:rsidR="00DF0689">
        <w:rPr>
          <w:rFonts w:ascii="Times New Roman" w:hAnsi="Times New Roman"/>
          <w:b/>
        </w:rPr>
        <w:t>6</w:t>
      </w:r>
    </w:p>
    <w:p w:rsidR="00BE6A4C" w:rsidRPr="00BE6A4C" w:rsidRDefault="00BE6A4C" w:rsidP="00BE6A4C">
      <w:pPr>
        <w:rPr>
          <w:rFonts w:ascii="Times New Roman" w:hAnsi="Times New Roman"/>
          <w:b/>
        </w:rPr>
      </w:pPr>
    </w:p>
    <w:p w:rsidR="00BE6A4C" w:rsidRPr="00BE6A4C" w:rsidRDefault="00BE6A4C" w:rsidP="00BE6A4C">
      <w:pPr>
        <w:jc w:val="center"/>
        <w:rPr>
          <w:rFonts w:ascii="Times New Roman" w:hAnsi="Times New Roman"/>
          <w:b/>
          <w:bCs/>
        </w:rPr>
      </w:pPr>
      <w:r w:rsidRPr="00BE6A4C">
        <w:rPr>
          <w:rFonts w:ascii="Times New Roman" w:hAnsi="Times New Roman"/>
          <w:b/>
          <w:bCs/>
        </w:rPr>
        <w:t xml:space="preserve">IL DIRIGENTE SCOLASTICO 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</w:t>
      </w:r>
      <w:r w:rsidR="00304AFE">
        <w:rPr>
          <w:rFonts w:ascii="Times New Roman" w:hAnsi="Times New Roman"/>
        </w:rPr>
        <w:tab/>
      </w:r>
      <w:r w:rsidRPr="00BE6A4C">
        <w:rPr>
          <w:rFonts w:ascii="Times New Roman" w:hAnsi="Times New Roman"/>
        </w:rPr>
        <w:t>l’art. 25, 5° comma del D.Lgs n. 165/2001;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VISTO il D. Lsg del 06/03/98 , n.ro 59;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VISTO l’art. 21  della L. 15/03/91, n.ro 59;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VISTO il T.U. 297 del 16/04/94, artt 7 e 936;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VISTO il DPR 275 dell’8/03/99;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VISTO il CCNL 2006/2009, art 34;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VISTA la C.M. 2005 del 30/08/2000;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VISTA la legge 107/2015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CONSIDERATO che ricorrono i presupposti previsti dall’art. 52 del D.Lgs 165/2001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CONSIDERATA la complessità dell’I.C.S. “Criscuoli”;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CONSIDERATA l’articolazione dello stesso su cinque comuni e 7 plessi scolastici in tre ordini di scuola;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CONSIDERATA la necessità di individuare i responsabili per la vigilanza dei plessi e sezioni distaccate</w:t>
      </w:r>
    </w:p>
    <w:p w:rsidR="006241B0" w:rsidRPr="00BE6A4C" w:rsidRDefault="006241B0" w:rsidP="006241B0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il verbale del Collegio dei Docenti </w:t>
      </w:r>
      <w:r w:rsidR="00AF5431">
        <w:rPr>
          <w:rFonts w:ascii="Times New Roman" w:hAnsi="Times New Roman"/>
        </w:rPr>
        <w:t>n. 2 del</w:t>
      </w:r>
      <w:r w:rsidR="00CA5D79">
        <w:rPr>
          <w:rFonts w:ascii="Times New Roman" w:hAnsi="Times New Roman"/>
        </w:rPr>
        <w:t xml:space="preserve"> </w:t>
      </w:r>
      <w:r w:rsidR="00136E4B">
        <w:rPr>
          <w:rFonts w:ascii="Times New Roman" w:hAnsi="Times New Roman"/>
        </w:rPr>
        <w:t>10</w:t>
      </w:r>
      <w:r w:rsidR="00C649BF">
        <w:rPr>
          <w:rFonts w:ascii="Times New Roman" w:hAnsi="Times New Roman"/>
        </w:rPr>
        <w:t xml:space="preserve"> </w:t>
      </w:r>
      <w:r w:rsidR="00CA5D79">
        <w:rPr>
          <w:rFonts w:ascii="Times New Roman" w:hAnsi="Times New Roman"/>
        </w:rPr>
        <w:t>settembre 202</w:t>
      </w:r>
      <w:r w:rsidR="00DF0689">
        <w:rPr>
          <w:rFonts w:ascii="Times New Roman" w:hAnsi="Times New Roman"/>
        </w:rPr>
        <w:t>5</w:t>
      </w:r>
    </w:p>
    <w:p w:rsidR="00BE6A4C" w:rsidRPr="00BE6A4C" w:rsidRDefault="00BE6A4C" w:rsidP="00BE6A4C">
      <w:pPr>
        <w:spacing w:after="0" w:line="280" w:lineRule="exact"/>
        <w:jc w:val="center"/>
        <w:rPr>
          <w:rFonts w:ascii="Times New Roman" w:hAnsi="Times New Roman"/>
        </w:rPr>
      </w:pPr>
    </w:p>
    <w:p w:rsidR="00BE6A4C" w:rsidRPr="00BE6A4C" w:rsidRDefault="00BE6A4C" w:rsidP="00BE6A4C">
      <w:pPr>
        <w:spacing w:after="0" w:line="280" w:lineRule="exact"/>
        <w:jc w:val="center"/>
        <w:rPr>
          <w:rFonts w:ascii="Times New Roman" w:hAnsi="Times New Roman"/>
          <w:b/>
        </w:rPr>
      </w:pPr>
      <w:r w:rsidRPr="00BE6A4C">
        <w:rPr>
          <w:rFonts w:ascii="Times New Roman" w:hAnsi="Times New Roman"/>
          <w:b/>
        </w:rPr>
        <w:t>NOMINA</w:t>
      </w:r>
    </w:p>
    <w:p w:rsidR="00BE6A4C" w:rsidRPr="00BE6A4C" w:rsidRDefault="0062591E" w:rsidP="00BE6A4C">
      <w:pPr>
        <w:spacing w:after="0" w:line="28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 </w:t>
      </w:r>
      <w:r w:rsidR="00BE6A4C" w:rsidRPr="00BE6A4C">
        <w:rPr>
          <w:rFonts w:ascii="Times New Roman" w:hAnsi="Times New Roman"/>
        </w:rPr>
        <w:t xml:space="preserve"> docente </w:t>
      </w:r>
      <w:r w:rsidR="001C1FB5">
        <w:rPr>
          <w:rFonts w:ascii="Times New Roman" w:hAnsi="Times New Roman"/>
        </w:rPr>
        <w:t>Salerno  Antonio  Giuseppe</w:t>
      </w:r>
      <w:r w:rsidR="00F739EE">
        <w:rPr>
          <w:rFonts w:ascii="Times New Roman" w:hAnsi="Times New Roman"/>
        </w:rPr>
        <w:t xml:space="preserve">, Responsabile del plesso di </w:t>
      </w:r>
      <w:r w:rsidR="001C1FB5">
        <w:rPr>
          <w:rFonts w:ascii="Times New Roman" w:hAnsi="Times New Roman"/>
        </w:rPr>
        <w:t>Sant’Angelo dei L/di</w:t>
      </w:r>
      <w:r w:rsidR="00BE6A4C" w:rsidRPr="00BE6A4C">
        <w:rPr>
          <w:rFonts w:ascii="Times New Roman" w:hAnsi="Times New Roman"/>
        </w:rPr>
        <w:t xml:space="preserve">, per l'a.s. </w:t>
      </w:r>
      <w:r w:rsidR="00AF5431">
        <w:rPr>
          <w:rFonts w:ascii="Times New Roman" w:hAnsi="Times New Roman"/>
        </w:rPr>
        <w:t>202</w:t>
      </w:r>
      <w:r w:rsidR="00DF0689">
        <w:rPr>
          <w:rFonts w:ascii="Times New Roman" w:hAnsi="Times New Roman"/>
        </w:rPr>
        <w:t>5</w:t>
      </w:r>
      <w:r w:rsidR="00AF5431">
        <w:rPr>
          <w:rFonts w:ascii="Times New Roman" w:hAnsi="Times New Roman"/>
        </w:rPr>
        <w:t>/2</w:t>
      </w:r>
      <w:r w:rsidR="00DF0689">
        <w:rPr>
          <w:rFonts w:ascii="Times New Roman" w:hAnsi="Times New Roman"/>
        </w:rPr>
        <w:t>6</w:t>
      </w:r>
    </w:p>
    <w:p w:rsidR="00BE6A4C" w:rsidRPr="00BE6A4C" w:rsidRDefault="00BE6A4C" w:rsidP="00BE6A4C">
      <w:pPr>
        <w:spacing w:after="0" w:line="280" w:lineRule="exact"/>
        <w:jc w:val="both"/>
        <w:rPr>
          <w:rFonts w:ascii="Times New Roman" w:hAnsi="Times New Roman"/>
        </w:rPr>
      </w:pPr>
    </w:p>
    <w:p w:rsidR="00BE6A4C" w:rsidRPr="00BE6A4C" w:rsidRDefault="00BE6A4C" w:rsidP="00BE6A4C">
      <w:pPr>
        <w:spacing w:after="0" w:line="280" w:lineRule="exact"/>
        <w:jc w:val="center"/>
        <w:rPr>
          <w:rFonts w:ascii="Times New Roman" w:hAnsi="Times New Roman"/>
        </w:rPr>
      </w:pPr>
      <w:r w:rsidRPr="00BE6A4C">
        <w:rPr>
          <w:rFonts w:ascii="Times New Roman" w:hAnsi="Times New Roman"/>
          <w:b/>
        </w:rPr>
        <w:t>DELEGA</w:t>
      </w:r>
    </w:p>
    <w:p w:rsidR="00BE6A4C" w:rsidRPr="00BE6A4C" w:rsidRDefault="000D38CC" w:rsidP="00BE6A4C">
      <w:pPr>
        <w:spacing w:after="0" w:line="28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7F5B91">
        <w:rPr>
          <w:rFonts w:ascii="Times New Roman" w:hAnsi="Times New Roman"/>
        </w:rPr>
        <w:t>l</w:t>
      </w:r>
      <w:r w:rsidR="00BE6A4C" w:rsidRPr="00BE6A4C">
        <w:rPr>
          <w:rFonts w:ascii="Times New Roman" w:hAnsi="Times New Roman"/>
        </w:rPr>
        <w:t xml:space="preserve"> docente  </w:t>
      </w:r>
      <w:r w:rsidR="001C1FB5">
        <w:rPr>
          <w:rFonts w:ascii="Times New Roman" w:hAnsi="Times New Roman"/>
        </w:rPr>
        <w:t>Salerno  Antonio  Giuseppe</w:t>
      </w:r>
      <w:r w:rsidR="00BE6A4C" w:rsidRPr="00BE6A4C">
        <w:rPr>
          <w:rFonts w:ascii="Times New Roman" w:hAnsi="Times New Roman"/>
        </w:rPr>
        <w:t xml:space="preserve">, per l'a.s. </w:t>
      </w:r>
      <w:r w:rsidR="00AF5431">
        <w:rPr>
          <w:rFonts w:ascii="Times New Roman" w:hAnsi="Times New Roman"/>
        </w:rPr>
        <w:t>202</w:t>
      </w:r>
      <w:r w:rsidR="00DF0689">
        <w:rPr>
          <w:rFonts w:ascii="Times New Roman" w:hAnsi="Times New Roman"/>
        </w:rPr>
        <w:t>5</w:t>
      </w:r>
      <w:r w:rsidR="00AF5431">
        <w:rPr>
          <w:rFonts w:ascii="Times New Roman" w:hAnsi="Times New Roman"/>
        </w:rPr>
        <w:t>/2</w:t>
      </w:r>
      <w:r w:rsidR="00DF0689">
        <w:rPr>
          <w:rFonts w:ascii="Times New Roman" w:hAnsi="Times New Roman"/>
        </w:rPr>
        <w:t>6</w:t>
      </w:r>
      <w:r w:rsidR="00BE6A4C" w:rsidRPr="00BE6A4C">
        <w:rPr>
          <w:rFonts w:ascii="Times New Roman" w:hAnsi="Times New Roman"/>
        </w:rPr>
        <w:t>, le seguenti funzioni di coordinamento organizzativo – gestionale relativamente alle sottoelencate materie: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Assicurare il buon funzionamento organizzativo del Plesso.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Vigilare sul rispetto dei materiali, degli spazi e dei locali da parte degli alunni, dei genitori e del personale.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Vigilare sul rispetto del divieto antifumo, ai sensi della normativa vigente.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Predisporre il quadro delle sostituzioni degli insegnanti insieme con il II Collaboratore del D.S.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Promuovere e coordinare tutte le attività di arricchimento dell’offerta formativa che si svolgono in orario curriculare e curare la divulgazione delle informazioni ai docenti ed all’utenza, inerente alle stesse.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lastRenderedPageBreak/>
        <w:t>Raccogliere, valutare e trasmette all’Ufficio di Dirigenza tutte le segnalazioni di malfunzionamento, disguidi, inosservanza delle norme al fine di attivare le azioni correttive e preventive necessarie.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Raccordarsi con i docenti, gli alunni, i genitori del plesso, i docenti referenti e le Funzioni Strumentali.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Facilitare la diffusione di iniziative e di comunicazioni che interessano studenti, genitori ed insegnanti del plesso.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Controllo sulla divulgazione delle circolari.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Curare tempestivamente la divulgazione di comunicazioni e l’affissione di avvisi di interesse dell’utenza.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Gestire, il primo rapporto con gli alunni (permessi per entrata in ritardo ed uscite anticipate, mancate giustificazione per assenze, organizzazione rapporti con l’Ufficio di segreteria);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Gestire il primo rapporto con i genitori degli alunni. 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Coordinare l’orario di utilizzo dei docenti dei laboratori e della palestra.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Coordinare l’andamento generale della giornata scolastica.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Gestire responsabilmente la struttura del plesso (disposizioni per modifiche, spostamenti ed utilizzo attrezzature scolastiche.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Vigilare per regolare l’accesso nei locali scolastici di persone esterne, consentito solo a quelle autorizzate dal Dirigente Scolastico.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Collaborare con il Dirigente Scolastico per la gestione dei rapporti con l’esterno.</w:t>
      </w:r>
    </w:p>
    <w:p w:rsidR="006241B0" w:rsidRDefault="006241B0" w:rsidP="00BE6A4C">
      <w:pPr>
        <w:pStyle w:val="NormaleWeb"/>
        <w:spacing w:before="0" w:beforeAutospacing="0" w:after="0" w:afterAutospacing="0" w:line="280" w:lineRule="exact"/>
        <w:rPr>
          <w:sz w:val="22"/>
          <w:szCs w:val="22"/>
        </w:rPr>
      </w:pPr>
    </w:p>
    <w:p w:rsidR="001C2303" w:rsidRPr="00AF5431" w:rsidRDefault="001C2303" w:rsidP="00BE6A4C">
      <w:pPr>
        <w:pStyle w:val="NormaleWeb"/>
        <w:spacing w:before="0" w:beforeAutospacing="0" w:after="0" w:afterAutospacing="0" w:line="280" w:lineRule="exact"/>
        <w:rPr>
          <w:i/>
          <w:iCs/>
          <w:sz w:val="22"/>
          <w:szCs w:val="22"/>
        </w:rPr>
      </w:pPr>
      <w:r w:rsidRPr="00AF5431">
        <w:rPr>
          <w:i/>
          <w:iCs/>
          <w:sz w:val="22"/>
          <w:szCs w:val="22"/>
        </w:rPr>
        <w:t>La misura del compenso per l’incarico conferito sarà stabilita in sede di contrattazione d’Istituto, previa certificazione di compatibilità finanziaria del Collegio dei Revisori dei Conti.</w:t>
      </w:r>
    </w:p>
    <w:p w:rsidR="001C2303" w:rsidRPr="00BE6A4C" w:rsidRDefault="001C2303" w:rsidP="001C2303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E6A4C">
        <w:rPr>
          <w:sz w:val="22"/>
          <w:szCs w:val="22"/>
        </w:rPr>
        <w:t xml:space="preserve">          </w:t>
      </w:r>
    </w:p>
    <w:p w:rsidR="001C2303" w:rsidRPr="00BE6A4C" w:rsidRDefault="001C2303" w:rsidP="001C2303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E6A4C">
        <w:rPr>
          <w:sz w:val="22"/>
          <w:szCs w:val="22"/>
        </w:rPr>
        <w:t>Si ringrazia per la collaborazione e si augura buon lavoro.</w:t>
      </w:r>
    </w:p>
    <w:p w:rsidR="001C2303" w:rsidRPr="00771E9D" w:rsidRDefault="001C2303" w:rsidP="001C2303">
      <w:pPr>
        <w:pStyle w:val="NormaleWeb"/>
        <w:spacing w:before="0" w:beforeAutospacing="0" w:after="0" w:afterAutospacing="0"/>
      </w:pPr>
      <w:r>
        <w:tab/>
      </w:r>
    </w:p>
    <w:p w:rsidR="00304AFE" w:rsidRPr="000C2281" w:rsidRDefault="00304AFE" w:rsidP="00304AFE">
      <w:pPr>
        <w:spacing w:after="0" w:line="240" w:lineRule="auto"/>
        <w:ind w:left="432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</w:t>
      </w:r>
      <w:r w:rsidRPr="000C2281">
        <w:rPr>
          <w:rFonts w:ascii="Garamond" w:hAnsi="Garamond"/>
          <w:sz w:val="32"/>
          <w:szCs w:val="32"/>
        </w:rPr>
        <w:t>Il Dirigente Scolastico</w:t>
      </w:r>
    </w:p>
    <w:p w:rsidR="00304AFE" w:rsidRPr="000C2281" w:rsidRDefault="00304AFE" w:rsidP="00304AFE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304AFE" w:rsidRPr="000C2281" w:rsidRDefault="00304AFE" w:rsidP="00304AFE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304AFE" w:rsidRPr="00AE51F0" w:rsidRDefault="00304AFE" w:rsidP="00304AFE">
      <w:pPr>
        <w:spacing w:after="0" w:line="300" w:lineRule="exact"/>
        <w:jc w:val="both"/>
        <w:rPr>
          <w:rFonts w:ascii="Times New Roman" w:hAnsi="Times New Roman"/>
          <w:i/>
        </w:rPr>
      </w:pPr>
    </w:p>
    <w:p w:rsidR="008F4874" w:rsidRDefault="008F4874" w:rsidP="008F4874">
      <w:pPr>
        <w:pStyle w:val="Standard"/>
        <w:spacing w:line="300" w:lineRule="exact"/>
        <w:rPr>
          <w:bCs/>
        </w:rPr>
      </w:pPr>
    </w:p>
    <w:p w:rsidR="00F93DB4" w:rsidRPr="00AE51F0" w:rsidRDefault="00F93DB4" w:rsidP="008F4874">
      <w:pPr>
        <w:spacing w:after="0" w:line="300" w:lineRule="exact"/>
        <w:jc w:val="both"/>
        <w:rPr>
          <w:rFonts w:ascii="Times New Roman" w:hAnsi="Times New Roman"/>
          <w:i/>
        </w:rPr>
      </w:pPr>
    </w:p>
    <w:p w:rsidR="0070613D" w:rsidRPr="00AE51F0" w:rsidRDefault="0070613D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665E9" w:rsidRPr="00AE51F0" w:rsidRDefault="00B665E9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8357A" w:rsidRPr="00AE51F0" w:rsidRDefault="00B8357A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8357A" w:rsidRDefault="00B8357A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Pr="00AE51F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8357A" w:rsidRPr="00235619" w:rsidRDefault="00D24422" w:rsidP="00125CA9">
      <w:pPr>
        <w:spacing w:after="0" w:line="240" w:lineRule="auto"/>
        <w:ind w:right="5669"/>
        <w:rPr>
          <w:rFonts w:ascii="Times New Roman" w:hAnsi="Times New Roman"/>
          <w:sz w:val="26"/>
          <w:szCs w:val="26"/>
        </w:rPr>
      </w:pPr>
      <w:r w:rsidRPr="00D24422">
        <w:rPr>
          <w:rFonts w:ascii="Times New Roman" w:hAnsi="Times New Roman"/>
          <w:i/>
          <w:sz w:val="14"/>
          <w:szCs w:val="14"/>
        </w:rPr>
        <w:t>pg/</w:t>
      </w:r>
    </w:p>
    <w:sectPr w:rsidR="00B8357A" w:rsidRPr="00235619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A76" w:rsidRDefault="009D0A76" w:rsidP="00A02C51">
      <w:pPr>
        <w:spacing w:after="0" w:line="240" w:lineRule="auto"/>
      </w:pPr>
      <w:r>
        <w:separator/>
      </w:r>
    </w:p>
  </w:endnote>
  <w:endnote w:type="continuationSeparator" w:id="0">
    <w:p w:rsidR="009D0A76" w:rsidRDefault="009D0A76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A76" w:rsidRDefault="009D0A76" w:rsidP="00A02C51">
      <w:pPr>
        <w:spacing w:after="0" w:line="240" w:lineRule="auto"/>
      </w:pPr>
      <w:r>
        <w:separator/>
      </w:r>
    </w:p>
  </w:footnote>
  <w:footnote w:type="continuationSeparator" w:id="0">
    <w:p w:rsidR="009D0A76" w:rsidRDefault="009D0A76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136E4B" w:rsidP="008B3C1B">
    <w:pPr>
      <w:pStyle w:val="Intestazione"/>
    </w:pPr>
    <w:r w:rsidRPr="00136E4B"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-139065</wp:posOffset>
          </wp:positionH>
          <wp:positionV relativeFrom="paragraph">
            <wp:posOffset>-292735</wp:posOffset>
          </wp:positionV>
          <wp:extent cx="6619875" cy="1790700"/>
          <wp:effectExtent l="19050" t="0" r="9525" b="0"/>
          <wp:wrapNone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9875" cy="1790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52167716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626FDB"/>
    <w:multiLevelType w:val="hybridMultilevel"/>
    <w:tmpl w:val="C3DAF3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4"/>
  </w:num>
  <w:num w:numId="4">
    <w:abstractNumId w:val="18"/>
  </w:num>
  <w:num w:numId="5">
    <w:abstractNumId w:val="0"/>
  </w:num>
  <w:num w:numId="6">
    <w:abstractNumId w:val="21"/>
  </w:num>
  <w:num w:numId="7">
    <w:abstractNumId w:val="2"/>
  </w:num>
  <w:num w:numId="8">
    <w:abstractNumId w:val="10"/>
  </w:num>
  <w:num w:numId="9">
    <w:abstractNumId w:val="38"/>
  </w:num>
  <w:num w:numId="10">
    <w:abstractNumId w:val="26"/>
  </w:num>
  <w:num w:numId="11">
    <w:abstractNumId w:val="30"/>
  </w:num>
  <w:num w:numId="12">
    <w:abstractNumId w:val="16"/>
  </w:num>
  <w:num w:numId="13">
    <w:abstractNumId w:val="27"/>
  </w:num>
  <w:num w:numId="14">
    <w:abstractNumId w:val="14"/>
  </w:num>
  <w:num w:numId="15">
    <w:abstractNumId w:val="35"/>
  </w:num>
  <w:num w:numId="16">
    <w:abstractNumId w:val="36"/>
  </w:num>
  <w:num w:numId="17">
    <w:abstractNumId w:val="34"/>
  </w:num>
  <w:num w:numId="18">
    <w:abstractNumId w:val="23"/>
  </w:num>
  <w:num w:numId="19">
    <w:abstractNumId w:val="19"/>
  </w:num>
  <w:num w:numId="20">
    <w:abstractNumId w:val="40"/>
  </w:num>
  <w:num w:numId="21">
    <w:abstractNumId w:val="6"/>
  </w:num>
  <w:num w:numId="22">
    <w:abstractNumId w:val="29"/>
  </w:num>
  <w:num w:numId="23">
    <w:abstractNumId w:val="17"/>
  </w:num>
  <w:num w:numId="24">
    <w:abstractNumId w:val="8"/>
  </w:num>
  <w:num w:numId="25">
    <w:abstractNumId w:val="7"/>
  </w:num>
  <w:num w:numId="26">
    <w:abstractNumId w:val="31"/>
  </w:num>
  <w:num w:numId="27">
    <w:abstractNumId w:val="33"/>
  </w:num>
  <w:num w:numId="28">
    <w:abstractNumId w:val="12"/>
  </w:num>
  <w:num w:numId="29">
    <w:abstractNumId w:val="13"/>
  </w:num>
  <w:num w:numId="30">
    <w:abstractNumId w:val="3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5"/>
  </w:num>
  <w:num w:numId="38">
    <w:abstractNumId w:val="3"/>
  </w:num>
  <w:num w:numId="39">
    <w:abstractNumId w:val="20"/>
  </w:num>
  <w:num w:numId="40">
    <w:abstractNumId w:val="15"/>
  </w:num>
  <w:num w:numId="41">
    <w:abstractNumId w:val="22"/>
  </w:num>
  <w:num w:numId="4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81D80"/>
    <w:rsid w:val="0008496D"/>
    <w:rsid w:val="000976A4"/>
    <w:rsid w:val="000B708C"/>
    <w:rsid w:val="000C70E2"/>
    <w:rsid w:val="000D38CC"/>
    <w:rsid w:val="000F053C"/>
    <w:rsid w:val="000F11E8"/>
    <w:rsid w:val="000F12E3"/>
    <w:rsid w:val="000F3606"/>
    <w:rsid w:val="000F5BAD"/>
    <w:rsid w:val="00111DA5"/>
    <w:rsid w:val="00117B2B"/>
    <w:rsid w:val="00125CA9"/>
    <w:rsid w:val="00136E4B"/>
    <w:rsid w:val="00142DE5"/>
    <w:rsid w:val="00144B60"/>
    <w:rsid w:val="00152548"/>
    <w:rsid w:val="00161EAD"/>
    <w:rsid w:val="00165F2D"/>
    <w:rsid w:val="00192A68"/>
    <w:rsid w:val="001A5986"/>
    <w:rsid w:val="001C14DD"/>
    <w:rsid w:val="001C1AB1"/>
    <w:rsid w:val="001C1FB5"/>
    <w:rsid w:val="001C223A"/>
    <w:rsid w:val="001C2303"/>
    <w:rsid w:val="001C310B"/>
    <w:rsid w:val="001C3B01"/>
    <w:rsid w:val="001C3E4C"/>
    <w:rsid w:val="001C6980"/>
    <w:rsid w:val="001D69F2"/>
    <w:rsid w:val="001E124F"/>
    <w:rsid w:val="001E44B4"/>
    <w:rsid w:val="001F3F4A"/>
    <w:rsid w:val="001F7242"/>
    <w:rsid w:val="002241F9"/>
    <w:rsid w:val="002317C1"/>
    <w:rsid w:val="00231955"/>
    <w:rsid w:val="00235619"/>
    <w:rsid w:val="0023569D"/>
    <w:rsid w:val="00243C9A"/>
    <w:rsid w:val="0024445F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3810"/>
    <w:rsid w:val="0030428D"/>
    <w:rsid w:val="00304AFE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5DF9"/>
    <w:rsid w:val="004B5F84"/>
    <w:rsid w:val="004C5B10"/>
    <w:rsid w:val="004D14E4"/>
    <w:rsid w:val="004D2825"/>
    <w:rsid w:val="004D3564"/>
    <w:rsid w:val="004D4ECC"/>
    <w:rsid w:val="004E3A56"/>
    <w:rsid w:val="004E4231"/>
    <w:rsid w:val="004E702E"/>
    <w:rsid w:val="004F0B83"/>
    <w:rsid w:val="004F3D13"/>
    <w:rsid w:val="005159C7"/>
    <w:rsid w:val="005250EC"/>
    <w:rsid w:val="005347E3"/>
    <w:rsid w:val="00535B9E"/>
    <w:rsid w:val="005533F2"/>
    <w:rsid w:val="00577E38"/>
    <w:rsid w:val="00581537"/>
    <w:rsid w:val="00583822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307D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5F49CE"/>
    <w:rsid w:val="006002A0"/>
    <w:rsid w:val="00611D45"/>
    <w:rsid w:val="00620D39"/>
    <w:rsid w:val="00622747"/>
    <w:rsid w:val="006241B0"/>
    <w:rsid w:val="0062591E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53C"/>
    <w:rsid w:val="00734AC0"/>
    <w:rsid w:val="00741F81"/>
    <w:rsid w:val="00742B4A"/>
    <w:rsid w:val="00742D58"/>
    <w:rsid w:val="007638FD"/>
    <w:rsid w:val="007648C6"/>
    <w:rsid w:val="00765593"/>
    <w:rsid w:val="0079363A"/>
    <w:rsid w:val="007B6838"/>
    <w:rsid w:val="007B6D7F"/>
    <w:rsid w:val="007C5BC3"/>
    <w:rsid w:val="007D0D06"/>
    <w:rsid w:val="007F5B91"/>
    <w:rsid w:val="008000AA"/>
    <w:rsid w:val="00812ACF"/>
    <w:rsid w:val="00853F3D"/>
    <w:rsid w:val="0085755A"/>
    <w:rsid w:val="00864564"/>
    <w:rsid w:val="00880E02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1F4F"/>
    <w:rsid w:val="00997220"/>
    <w:rsid w:val="009A5EEE"/>
    <w:rsid w:val="009B24BD"/>
    <w:rsid w:val="009C0808"/>
    <w:rsid w:val="009C2E69"/>
    <w:rsid w:val="009D0A76"/>
    <w:rsid w:val="009D1EED"/>
    <w:rsid w:val="009D3D8E"/>
    <w:rsid w:val="009E593B"/>
    <w:rsid w:val="009F0D8F"/>
    <w:rsid w:val="009F6CFC"/>
    <w:rsid w:val="00A02C51"/>
    <w:rsid w:val="00A2174D"/>
    <w:rsid w:val="00A262AD"/>
    <w:rsid w:val="00A3406D"/>
    <w:rsid w:val="00A34239"/>
    <w:rsid w:val="00A37EA8"/>
    <w:rsid w:val="00A426F4"/>
    <w:rsid w:val="00A5175F"/>
    <w:rsid w:val="00A65579"/>
    <w:rsid w:val="00A73200"/>
    <w:rsid w:val="00A81559"/>
    <w:rsid w:val="00A9074B"/>
    <w:rsid w:val="00A92C67"/>
    <w:rsid w:val="00A934A8"/>
    <w:rsid w:val="00A9640F"/>
    <w:rsid w:val="00AA2C9B"/>
    <w:rsid w:val="00AA3EF1"/>
    <w:rsid w:val="00AA5640"/>
    <w:rsid w:val="00AA67E0"/>
    <w:rsid w:val="00AB1ADF"/>
    <w:rsid w:val="00AB1DC0"/>
    <w:rsid w:val="00AC526B"/>
    <w:rsid w:val="00AC715D"/>
    <w:rsid w:val="00AD4F0A"/>
    <w:rsid w:val="00AE51F0"/>
    <w:rsid w:val="00AF2F01"/>
    <w:rsid w:val="00AF3EF5"/>
    <w:rsid w:val="00AF5431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57D5"/>
    <w:rsid w:val="00BB23D2"/>
    <w:rsid w:val="00BC7EBE"/>
    <w:rsid w:val="00BD2006"/>
    <w:rsid w:val="00BD59DF"/>
    <w:rsid w:val="00BE661C"/>
    <w:rsid w:val="00BE6A4C"/>
    <w:rsid w:val="00BF65EB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649BF"/>
    <w:rsid w:val="00C7604A"/>
    <w:rsid w:val="00C820E2"/>
    <w:rsid w:val="00C82F2D"/>
    <w:rsid w:val="00CA42BE"/>
    <w:rsid w:val="00CA5D79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249C0"/>
    <w:rsid w:val="00D379C7"/>
    <w:rsid w:val="00D706F8"/>
    <w:rsid w:val="00D900B4"/>
    <w:rsid w:val="00D94FFB"/>
    <w:rsid w:val="00DA0686"/>
    <w:rsid w:val="00DB2113"/>
    <w:rsid w:val="00DB2EF2"/>
    <w:rsid w:val="00DB71D7"/>
    <w:rsid w:val="00DC13E1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0689"/>
    <w:rsid w:val="00DF78C4"/>
    <w:rsid w:val="00E147DD"/>
    <w:rsid w:val="00E15CFD"/>
    <w:rsid w:val="00E31B0A"/>
    <w:rsid w:val="00E33450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60644"/>
    <w:rsid w:val="00F66160"/>
    <w:rsid w:val="00F66C2D"/>
    <w:rsid w:val="00F739EE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5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NormaleWeb">
    <w:name w:val="Normal (Web)"/>
    <w:basedOn w:val="Normale"/>
    <w:uiPriority w:val="99"/>
    <w:rsid w:val="001C230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61A33C-A411-4C3C-8EE4-70FA2DD1E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13</cp:revision>
  <cp:lastPrinted>2018-10-23T06:47:00Z</cp:lastPrinted>
  <dcterms:created xsi:type="dcterms:W3CDTF">2018-10-23T06:49:00Z</dcterms:created>
  <dcterms:modified xsi:type="dcterms:W3CDTF">2025-10-29T09:37:00Z</dcterms:modified>
</cp:coreProperties>
</file>